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AEB3B0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sarcină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maximă</w:t>
      </w:r>
      <w:proofErr w:type="spellEnd"/>
      <w:r w:rsidRPr="009108CD">
        <w:rPr>
          <w:rFonts w:ascii="Cambria Math" w:hAnsi="Cambria Math" w:cs="Cambria Math"/>
        </w:rPr>
        <w:t>: 180 kg</w:t>
      </w:r>
    </w:p>
    <w:p w14:paraId="463026C7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precizie</w:t>
      </w:r>
      <w:proofErr w:type="spellEnd"/>
      <w:r w:rsidRPr="009108CD">
        <w:rPr>
          <w:rFonts w:ascii="Cambria Math" w:hAnsi="Cambria Math" w:cs="Cambria Math"/>
        </w:rPr>
        <w:t xml:space="preserve"> de </w:t>
      </w:r>
      <w:proofErr w:type="spellStart"/>
      <w:r w:rsidRPr="009108CD">
        <w:rPr>
          <w:rFonts w:ascii="Cambria Math" w:hAnsi="Cambria Math" w:cs="Cambria Math"/>
        </w:rPr>
        <w:t>cântărire</w:t>
      </w:r>
      <w:proofErr w:type="spellEnd"/>
      <w:r w:rsidRPr="009108CD">
        <w:rPr>
          <w:rFonts w:ascii="Cambria Math" w:hAnsi="Cambria Math" w:cs="Cambria Math"/>
        </w:rPr>
        <w:t>: 0,1 kg</w:t>
      </w:r>
    </w:p>
    <w:p w14:paraId="404C70D7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determinarea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grăsimii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corporale</w:t>
      </w:r>
      <w:proofErr w:type="spellEnd"/>
      <w:r w:rsidRPr="009108CD">
        <w:rPr>
          <w:rFonts w:ascii="Cambria Math" w:hAnsi="Cambria Math" w:cs="Cambria Math"/>
        </w:rPr>
        <w:t xml:space="preserve">, a </w:t>
      </w:r>
      <w:proofErr w:type="spellStart"/>
      <w:r w:rsidRPr="009108CD">
        <w:rPr>
          <w:rFonts w:ascii="Cambria Math" w:hAnsi="Cambria Math" w:cs="Cambria Math"/>
        </w:rPr>
        <w:t>hidratării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corporale</w:t>
      </w:r>
      <w:proofErr w:type="spellEnd"/>
      <w:r w:rsidRPr="009108CD">
        <w:rPr>
          <w:rFonts w:ascii="Cambria Math" w:hAnsi="Cambria Math" w:cs="Cambria Math"/>
        </w:rPr>
        <w:t xml:space="preserve">, a </w:t>
      </w:r>
      <w:proofErr w:type="spellStart"/>
      <w:r w:rsidRPr="009108CD">
        <w:rPr>
          <w:rFonts w:ascii="Cambria Math" w:hAnsi="Cambria Math" w:cs="Cambria Math"/>
        </w:rPr>
        <w:t>masei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musculare</w:t>
      </w:r>
      <w:proofErr w:type="spellEnd"/>
      <w:r w:rsidRPr="009108CD">
        <w:rPr>
          <w:rFonts w:ascii="Cambria Math" w:hAnsi="Cambria Math" w:cs="Cambria Math"/>
        </w:rPr>
        <w:t xml:space="preserve">, a </w:t>
      </w:r>
      <w:proofErr w:type="spellStart"/>
      <w:r w:rsidRPr="009108CD">
        <w:rPr>
          <w:rFonts w:ascii="Cambria Math" w:hAnsi="Cambria Math" w:cs="Cambria Math"/>
        </w:rPr>
        <w:t>masei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osoase</w:t>
      </w:r>
      <w:proofErr w:type="spellEnd"/>
    </w:p>
    <w:p w14:paraId="4F91CC0F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pornire</w:t>
      </w:r>
      <w:proofErr w:type="spellEnd"/>
      <w:r w:rsidRPr="009108CD">
        <w:rPr>
          <w:rFonts w:ascii="Cambria Math" w:hAnsi="Cambria Math" w:cs="Cambria Math"/>
        </w:rPr>
        <w:t>/</w:t>
      </w:r>
      <w:proofErr w:type="spellStart"/>
      <w:r w:rsidRPr="009108CD">
        <w:rPr>
          <w:rFonts w:ascii="Cambria Math" w:hAnsi="Cambria Math" w:cs="Cambria Math"/>
        </w:rPr>
        <w:t>oprire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automată</w:t>
      </w:r>
      <w:proofErr w:type="spellEnd"/>
    </w:p>
    <w:p w14:paraId="274E4121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indicarea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stării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bateriei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și</w:t>
      </w:r>
      <w:proofErr w:type="spellEnd"/>
      <w:r w:rsidRPr="009108CD">
        <w:rPr>
          <w:rFonts w:ascii="Cambria Math" w:hAnsi="Cambria Math" w:cs="Cambria Math"/>
        </w:rPr>
        <w:t xml:space="preserve"> a </w:t>
      </w:r>
      <w:proofErr w:type="spellStart"/>
      <w:r w:rsidRPr="009108CD">
        <w:rPr>
          <w:rFonts w:ascii="Cambria Math" w:hAnsi="Cambria Math" w:cs="Cambria Math"/>
        </w:rPr>
        <w:t>suprasarcinii</w:t>
      </w:r>
      <w:proofErr w:type="spellEnd"/>
    </w:p>
    <w:p w14:paraId="00255520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memorie</w:t>
      </w:r>
      <w:proofErr w:type="spellEnd"/>
      <w:r w:rsidRPr="009108CD">
        <w:rPr>
          <w:rFonts w:ascii="Cambria Math" w:hAnsi="Cambria Math" w:cs="Cambria Math"/>
        </w:rPr>
        <w:t xml:space="preserve">, </w:t>
      </w:r>
      <w:proofErr w:type="spellStart"/>
      <w:r w:rsidRPr="009108CD">
        <w:rPr>
          <w:rFonts w:ascii="Cambria Math" w:hAnsi="Cambria Math" w:cs="Cambria Math"/>
        </w:rPr>
        <w:t>stocare</w:t>
      </w:r>
      <w:proofErr w:type="spellEnd"/>
      <w:r w:rsidRPr="009108CD">
        <w:rPr>
          <w:rFonts w:ascii="Cambria Math" w:hAnsi="Cambria Math" w:cs="Cambria Math"/>
        </w:rPr>
        <w:t xml:space="preserve"> 10 </w:t>
      </w:r>
      <w:proofErr w:type="spellStart"/>
      <w:r w:rsidRPr="009108CD">
        <w:rPr>
          <w:rFonts w:ascii="Cambria Math" w:hAnsi="Cambria Math" w:cs="Cambria Math"/>
        </w:rPr>
        <w:t>utilizatori</w:t>
      </w:r>
      <w:proofErr w:type="spellEnd"/>
    </w:p>
    <w:p w14:paraId="333F60B4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unitate</w:t>
      </w:r>
      <w:proofErr w:type="spellEnd"/>
      <w:r w:rsidRPr="009108CD">
        <w:rPr>
          <w:rFonts w:ascii="Cambria Math" w:hAnsi="Cambria Math" w:cs="Cambria Math"/>
        </w:rPr>
        <w:t xml:space="preserve"> de </w:t>
      </w:r>
      <w:proofErr w:type="spellStart"/>
      <w:r w:rsidRPr="009108CD">
        <w:rPr>
          <w:rFonts w:ascii="Cambria Math" w:hAnsi="Cambria Math" w:cs="Cambria Math"/>
        </w:rPr>
        <w:t>măsură</w:t>
      </w:r>
      <w:proofErr w:type="spellEnd"/>
      <w:r w:rsidRPr="009108CD">
        <w:rPr>
          <w:rFonts w:ascii="Cambria Math" w:hAnsi="Cambria Math" w:cs="Cambria Math"/>
        </w:rPr>
        <w:t>: kg/</w:t>
      </w:r>
      <w:proofErr w:type="spellStart"/>
      <w:r w:rsidRPr="009108CD">
        <w:rPr>
          <w:rFonts w:ascii="Cambria Math" w:hAnsi="Cambria Math" w:cs="Cambria Math"/>
        </w:rPr>
        <w:t>lb</w:t>
      </w:r>
      <w:proofErr w:type="spellEnd"/>
      <w:r w:rsidRPr="009108CD">
        <w:rPr>
          <w:rFonts w:ascii="Cambria Math" w:hAnsi="Cambria Math" w:cs="Cambria Math"/>
        </w:rPr>
        <w:t>/</w:t>
      </w:r>
      <w:proofErr w:type="spellStart"/>
      <w:r w:rsidRPr="009108CD">
        <w:rPr>
          <w:rFonts w:ascii="Cambria Math" w:hAnsi="Cambria Math" w:cs="Cambria Math"/>
        </w:rPr>
        <w:t>st</w:t>
      </w:r>
      <w:proofErr w:type="spellEnd"/>
    </w:p>
    <w:p w14:paraId="216D9616" w14:textId="77777777" w:rsidR="009108CD" w:rsidRPr="009108CD" w:rsidRDefault="009108CD" w:rsidP="009108CD">
      <w:pPr>
        <w:rPr>
          <w:rFonts w:ascii="Cambria Math" w:hAnsi="Cambria Math" w:cs="Cambria Math"/>
        </w:rPr>
      </w:pPr>
      <w:proofErr w:type="spellStart"/>
      <w:r w:rsidRPr="009108CD">
        <w:rPr>
          <w:rFonts w:ascii="Cambria Math" w:hAnsi="Cambria Math" w:cs="Cambria Math"/>
        </w:rPr>
        <w:t>sursă</w:t>
      </w:r>
      <w:proofErr w:type="spellEnd"/>
      <w:r w:rsidRPr="009108CD">
        <w:rPr>
          <w:rFonts w:ascii="Cambria Math" w:hAnsi="Cambria Math" w:cs="Cambria Math"/>
        </w:rPr>
        <w:t xml:space="preserve"> de </w:t>
      </w:r>
      <w:proofErr w:type="spellStart"/>
      <w:r w:rsidRPr="009108CD">
        <w:rPr>
          <w:rFonts w:ascii="Cambria Math" w:hAnsi="Cambria Math" w:cs="Cambria Math"/>
        </w:rPr>
        <w:t>alimentare</w:t>
      </w:r>
      <w:proofErr w:type="spellEnd"/>
      <w:r w:rsidRPr="009108CD">
        <w:rPr>
          <w:rFonts w:ascii="Cambria Math" w:hAnsi="Cambria Math" w:cs="Cambria Math"/>
        </w:rPr>
        <w:t xml:space="preserve">: 2 </w:t>
      </w:r>
      <w:proofErr w:type="spellStart"/>
      <w:r w:rsidRPr="009108CD">
        <w:rPr>
          <w:rFonts w:ascii="Cambria Math" w:hAnsi="Cambria Math" w:cs="Cambria Math"/>
        </w:rPr>
        <w:t>baterii</w:t>
      </w:r>
      <w:proofErr w:type="spellEnd"/>
      <w:r w:rsidRPr="009108CD">
        <w:rPr>
          <w:rFonts w:ascii="Cambria Math" w:hAnsi="Cambria Math" w:cs="Cambria Math"/>
        </w:rPr>
        <w:t xml:space="preserve"> de 1,5 V (AAA), </w:t>
      </w:r>
      <w:proofErr w:type="spellStart"/>
      <w:r w:rsidRPr="009108CD">
        <w:rPr>
          <w:rFonts w:ascii="Cambria Math" w:hAnsi="Cambria Math" w:cs="Cambria Math"/>
        </w:rPr>
        <w:t>nu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sunt</w:t>
      </w:r>
      <w:proofErr w:type="spellEnd"/>
      <w:r w:rsidRPr="009108CD">
        <w:rPr>
          <w:rFonts w:ascii="Cambria Math" w:hAnsi="Cambria Math" w:cs="Cambria Math"/>
        </w:rPr>
        <w:t xml:space="preserve"> </w:t>
      </w:r>
      <w:proofErr w:type="spellStart"/>
      <w:r w:rsidRPr="009108CD">
        <w:rPr>
          <w:rFonts w:ascii="Cambria Math" w:hAnsi="Cambria Math" w:cs="Cambria Math"/>
        </w:rPr>
        <w:t>incluse</w:t>
      </w:r>
      <w:proofErr w:type="spellEnd"/>
    </w:p>
    <w:p w14:paraId="37634C3E" w14:textId="042390CE" w:rsidR="00481B83" w:rsidRPr="00C34403" w:rsidRDefault="009108CD" w:rsidP="009108CD">
      <w:proofErr w:type="spellStart"/>
      <w:r w:rsidRPr="009108CD">
        <w:rPr>
          <w:rFonts w:ascii="Cambria Math" w:hAnsi="Cambria Math" w:cs="Cambria Math"/>
        </w:rPr>
        <w:t>dimensiune</w:t>
      </w:r>
      <w:proofErr w:type="spellEnd"/>
      <w:r w:rsidRPr="009108CD">
        <w:rPr>
          <w:rFonts w:ascii="Cambria Math" w:hAnsi="Cambria Math" w:cs="Cambria Math"/>
        </w:rPr>
        <w:t>: 30 x 30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2023-01-16T13:31:00Z</dcterms:created>
  <dcterms:modified xsi:type="dcterms:W3CDTF">2023-01-16T13:31:00Z</dcterms:modified>
</cp:coreProperties>
</file>